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64E62">
      <w:pPr>
        <w:pStyle w:val="5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286E0633">
      <w:pPr>
        <w:pStyle w:val="5"/>
        <w:ind w:left="709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для родителей будущих первоклассников </w:t>
      </w:r>
      <w:r>
        <w:rPr>
          <w:rFonts w:ascii="Times New Roman" w:hAnsi="Times New Roman" w:cs="Times New Roman"/>
          <w:b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>об организации приема в первые классы общеобразовательных организаций Ленинградской области в 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6</w:t>
      </w:r>
      <w:bookmarkStart w:id="2" w:name="_GoBack"/>
      <w:bookmarkEnd w:id="2"/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14:paraId="06A13C53">
      <w:pPr>
        <w:pStyle w:val="5"/>
        <w:ind w:left="709" w:firstLine="425"/>
        <w:jc w:val="center"/>
        <w:rPr>
          <w:rFonts w:ascii="Times New Roman" w:hAnsi="Times New Roman" w:cs="Times New Roman"/>
          <w:sz w:val="28"/>
          <w:szCs w:val="28"/>
        </w:rPr>
      </w:pPr>
    </w:p>
    <w:p w14:paraId="3C2C3A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1479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Прием в первый класс общеобразовательной организации осуществляется в соответствии с нормативными правовыми документами об образовании, в том числе:</w:t>
      </w:r>
    </w:p>
    <w:p w14:paraId="7BA8DBE9">
      <w:pPr>
        <w:pStyle w:val="6"/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29.12.2012 № 273-ФЗ «Об образовании в Российской Федерации»;</w:t>
      </w:r>
    </w:p>
    <w:p w14:paraId="73A1C10F">
      <w:pPr>
        <w:pStyle w:val="6"/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sz w:val="28"/>
        </w:rPr>
      </w:pPr>
      <w:r>
        <w:rPr>
          <w:sz w:val="28"/>
        </w:rPr>
        <w:t xml:space="preserve">Федеральным законом от 27.05.1998 № 76-ФЗ «О статусе военнослужащих» </w:t>
      </w:r>
    </w:p>
    <w:p w14:paraId="04506CDC">
      <w:pPr>
        <w:pStyle w:val="6"/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sz w:val="28"/>
        </w:rPr>
      </w:pPr>
      <w:r>
        <w:rPr>
          <w:sz w:val="28"/>
        </w:rPr>
        <w:t>Федеральным законом от 07.02.2011 № 3-ФЗ «О полиции»;</w:t>
      </w:r>
    </w:p>
    <w:p w14:paraId="4C8F234F">
      <w:pPr>
        <w:pStyle w:val="6"/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sz w:val="28"/>
        </w:rPr>
      </w:pPr>
      <w:r>
        <w:rPr>
          <w:sz w:val="28"/>
        </w:rPr>
        <w:t>Федеральным законом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РФ»;</w:t>
      </w:r>
    </w:p>
    <w:p w14:paraId="357B27A6">
      <w:pPr>
        <w:pStyle w:val="6"/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fldChar w:fldCharType="begin"/>
      </w:r>
      <w:r>
        <w:instrText xml:space="preserve"> HYPERLINK "consultantplus://offline/ref=567F9C94661228FD3E99EEF493ADB7A737B697D62CEBB2683AAFFFBA81o4wEN" </w:instrText>
      </w:r>
      <w:r>
        <w:fldChar w:fldCharType="separate"/>
      </w:r>
      <w:r>
        <w:rPr>
          <w:sz w:val="28"/>
          <w:szCs w:val="28"/>
        </w:rPr>
        <w:t>Приказ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>ом Министерства образования и науки РФ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14:paraId="599C795A">
      <w:pPr>
        <w:pStyle w:val="6"/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sz w:val="28"/>
        </w:rPr>
      </w:pPr>
      <w:r>
        <w:rPr>
          <w:sz w:val="28"/>
        </w:rPr>
        <w:t>Федеральным законом от 02.12.2019 № 411 О внесении изменений в статью 54 Семейного кодекса Российской Федерации и статью 67 Федерального закона «Об образовании в Российской Федерации»</w:t>
      </w:r>
    </w:p>
    <w:p w14:paraId="5B8D1859">
      <w:pPr>
        <w:pStyle w:val="6"/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sz w:val="28"/>
        </w:rPr>
      </w:pPr>
      <w:r>
        <w:rPr>
          <w:sz w:val="28"/>
        </w:rPr>
        <w:t>Приказ Минпросвещения России от 02.09.2020 №458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14:paraId="2C0F2271">
      <w:pPr>
        <w:pStyle w:val="6"/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sz w:val="28"/>
        </w:rPr>
      </w:pPr>
      <w:r>
        <w:rPr>
          <w:sz w:val="28"/>
        </w:rPr>
        <w:t>Постановление Правительства Ленинградской области от 28.06.2023 № 440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области»;</w:t>
      </w:r>
    </w:p>
    <w:p w14:paraId="0EC219AA">
      <w:pPr>
        <w:pStyle w:val="6"/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муниципальным распорядительным актом об утверждении Административного регламента по</w:t>
      </w:r>
      <w:r>
        <w:rPr>
          <w:bCs/>
          <w:sz w:val="28"/>
          <w:szCs w:val="28"/>
        </w:rPr>
        <w:t xml:space="preserve">  предоставлению муниципальной услуги по </w:t>
      </w:r>
      <w:r>
        <w:rPr>
          <w:sz w:val="28"/>
          <w:szCs w:val="28"/>
        </w:rPr>
        <w:t>зачислению детей в общеобразовательные организации.</w:t>
      </w:r>
    </w:p>
    <w:p w14:paraId="3B3D1E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F147E7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b/>
          <w:sz w:val="28"/>
        </w:rPr>
        <w:t xml:space="preserve">атегории детей, имеющих преимущественное право при </w:t>
      </w:r>
      <w:r>
        <w:rPr>
          <w:rFonts w:ascii="Times New Roman" w:hAnsi="Times New Roman"/>
          <w:b/>
          <w:bCs/>
          <w:sz w:val="28"/>
        </w:rPr>
        <w:t>зачислении в первые классы государственных и муниципальных общеобразовательных организаций:</w:t>
      </w:r>
    </w:p>
    <w:p w14:paraId="1311C15E">
      <w:pPr>
        <w:pStyle w:val="6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дети сотрудника полиции;</w:t>
      </w:r>
    </w:p>
    <w:p w14:paraId="32A7F83B">
      <w:pPr>
        <w:pStyle w:val="6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14:paraId="34F53DD8">
      <w:pPr>
        <w:pStyle w:val="6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дети сотрудника полиции, умершего вследствие заболевания, полученного в период прохождения службы в полиции;</w:t>
      </w:r>
    </w:p>
    <w:p w14:paraId="4045F799">
      <w:pPr>
        <w:pStyle w:val="6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14:paraId="785C0D1A">
      <w:pPr>
        <w:pStyle w:val="6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14:paraId="0DD329F7">
      <w:pPr>
        <w:pStyle w:val="6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дети, находящиеся (находившиеся) на иждивении сотрудника полиции, гражданина Российской Федерации, указанных в </w:t>
      </w:r>
      <w:r>
        <w:fldChar w:fldCharType="begin"/>
      </w:r>
      <w:r>
        <w:instrText xml:space="preserve"> HYPERLINK "consultantplus://offline/ref=19BA3C4F1539572906CFDA9A8D691B5EB8E82727CE7BD3E1FEFA49ABBF4230ECFE2ED65CC47EABB6X6i1F" </w:instrText>
      </w:r>
      <w:r>
        <w:fldChar w:fldCharType="separate"/>
      </w:r>
      <w:r>
        <w:rPr>
          <w:sz w:val="28"/>
          <w:szCs w:val="28"/>
        </w:rPr>
        <w:t>пунктах 1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>-</w:t>
      </w:r>
      <w:r>
        <w:fldChar w:fldCharType="begin"/>
      </w:r>
      <w:r>
        <w:instrText xml:space="preserve"> HYPERLINK "consultantplus://offline/ref=19BA3C4F1539572906CFDA9A8D691B5EB8E82727CE7BD3E1FEFA49ABBF4230ECFE2ED65CC47EABB6X6iDF" </w:instrText>
      </w:r>
      <w:r>
        <w:fldChar w:fldCharType="separate"/>
      </w:r>
      <w:r>
        <w:rPr>
          <w:sz w:val="28"/>
          <w:szCs w:val="28"/>
        </w:rPr>
        <w:t>5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части 6 статьи 46 Федерального </w:t>
      </w:r>
      <w:r>
        <w:fldChar w:fldCharType="begin"/>
      </w:r>
      <w:r>
        <w:instrText xml:space="preserve"> HYPERLINK "consultantplus://offline/ref=567F9C94661228FD3E99EEF493ADB7A737B09CD729E8B2683AAFFFBA81o4wEN" </w:instrText>
      </w:r>
      <w:r>
        <w:fldChar w:fldCharType="separate"/>
      </w:r>
      <w:r>
        <w:rPr>
          <w:sz w:val="28"/>
          <w:szCs w:val="28"/>
        </w:rPr>
        <w:t>закон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>а от 07.02.2011 № 3-ФЗ «О полиции»;</w:t>
      </w:r>
    </w:p>
    <w:p w14:paraId="22DC0532">
      <w:pPr>
        <w:pStyle w:val="6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дети сотрудника, имеющего специальные звания и проходящего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сотрудник);</w:t>
      </w:r>
    </w:p>
    <w:p w14:paraId="570A0F31">
      <w:pPr>
        <w:pStyle w:val="6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дети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14:paraId="7FC158FA">
      <w:pPr>
        <w:pStyle w:val="6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дети сотрудника, умершего вследствие заболевания, полученного в период прохождения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Федерации;</w:t>
      </w:r>
    </w:p>
    <w:p w14:paraId="4042CEB3">
      <w:pPr>
        <w:pStyle w:val="6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Федерации;</w:t>
      </w:r>
    </w:p>
    <w:p w14:paraId="56D92FA6">
      <w:pPr>
        <w:pStyle w:val="6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дети гражданина Российской Федерации, умершего в течение одного года после увольнения со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14:paraId="5049CDDB">
      <w:pPr>
        <w:pStyle w:val="6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дети, находящиеся (находившиеся) на иждивении сотрудника, гражданина Российской Федерации, указанных в </w:t>
      </w:r>
      <w:r>
        <w:fldChar w:fldCharType="begin"/>
      </w:r>
      <w:r>
        <w:instrText xml:space="preserve"> HYPERLINK \l "Par0" </w:instrText>
      </w:r>
      <w:r>
        <w:fldChar w:fldCharType="separate"/>
      </w:r>
      <w:r>
        <w:rPr>
          <w:sz w:val="28"/>
          <w:szCs w:val="28"/>
        </w:rPr>
        <w:t>пунктах 1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>-</w:t>
      </w:r>
      <w:r>
        <w:fldChar w:fldCharType="begin"/>
      </w:r>
      <w:r>
        <w:instrText xml:space="preserve"> HYPERLINK \l "Par4" </w:instrText>
      </w:r>
      <w:r>
        <w:fldChar w:fldCharType="separate"/>
      </w:r>
      <w:r>
        <w:rPr>
          <w:sz w:val="28"/>
          <w:szCs w:val="28"/>
        </w:rPr>
        <w:t>5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части 14 статьи 3 Федерального </w:t>
      </w:r>
      <w:r>
        <w:fldChar w:fldCharType="begin"/>
      </w:r>
      <w:r>
        <w:instrText xml:space="preserve"> HYPERLINK "consultantplus://offline/ref=567F9C94661228FD3E99EEF493ADB7A737B19CD42AEEB2683AAFFFBA81o4wEN" </w:instrText>
      </w:r>
      <w:r>
        <w:fldChar w:fldCharType="separate"/>
      </w:r>
      <w:r>
        <w:rPr>
          <w:sz w:val="28"/>
          <w:szCs w:val="28"/>
        </w:rPr>
        <w:t>закон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>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14:paraId="395CF886">
      <w:pPr>
        <w:pStyle w:val="6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дети военнослужащих по месту жительства их семей;</w:t>
      </w:r>
    </w:p>
    <w:p w14:paraId="3DAF59AF">
      <w:pPr>
        <w:pStyle w:val="5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военнослужащих при изменении места военной службы, дети граждан, проходящих военную службу по контракту, а также при увольнении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мероприятиями, в образовательные организации, ближайшие к новому месту военной службы или месту жительства.</w:t>
      </w:r>
    </w:p>
    <w:p w14:paraId="663975FB">
      <w:pPr>
        <w:pStyle w:val="6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Дети проживающие в одной семье и имеющие общее место жительства имеют право преимущественного приема на 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(или)сестры</w:t>
      </w:r>
    </w:p>
    <w:p w14:paraId="26CB776C">
      <w:pPr>
        <w:pStyle w:val="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4"/>
      <w:bookmarkEnd w:id="0"/>
      <w:bookmarkStart w:id="1" w:name="Par0"/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14:paraId="7BAEBCA1">
      <w:pPr>
        <w:pStyle w:val="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4E0366">
      <w:pPr>
        <w:pStyle w:val="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2025 году подача заявлений на зачисление в общеобразовательную организацию будет производиться в электронном виде с использованием автоматизированной информационной системы.</w:t>
      </w:r>
    </w:p>
    <w:p w14:paraId="6DDA1D61">
      <w:pPr>
        <w:pStyle w:val="5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Подача заявлений родителями будет осуществляться:</w:t>
      </w:r>
    </w:p>
    <w:p w14:paraId="27B24F7B">
      <w:pPr>
        <w:pStyle w:val="5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Портале государственных услуг – электронное заявление заполняется непосредственно родителем;</w:t>
      </w:r>
    </w:p>
    <w:p w14:paraId="613537D9">
      <w:pPr>
        <w:pStyle w:val="5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Государственном бюджетном учреждении Ленинградской области «Многофункциональный центр предоставления государственных и муниципальных услуг» - электронное заявление заполняется сотрудником МФЦ.</w:t>
      </w:r>
    </w:p>
    <w:p w14:paraId="61DBDD9F">
      <w:pPr>
        <w:pStyle w:val="5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ГБОУ ЛО «Школа-интернат «Красные Зори» - электронное заявление заполняется ответственным сотрудником по приему в школу.</w:t>
      </w:r>
    </w:p>
    <w:p w14:paraId="317CA430">
      <w:pPr>
        <w:widowControl w:val="0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4C085C">
      <w:pPr>
        <w:pStyle w:val="5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подачи заявлений в первые классы общеобразовательных организаций на 2025-2026 учебный год:</w:t>
      </w:r>
    </w:p>
    <w:p w14:paraId="16FD71E2">
      <w:pPr>
        <w:pStyle w:val="6"/>
        <w:autoSpaceDE w:val="0"/>
        <w:autoSpaceDN w:val="0"/>
        <w:adjustRightInd w:val="0"/>
        <w:ind w:left="284" w:firstLine="851"/>
        <w:jc w:val="both"/>
        <w:rPr>
          <w:sz w:val="28"/>
          <w:szCs w:val="28"/>
        </w:rPr>
      </w:pPr>
    </w:p>
    <w:p w14:paraId="224C8F52">
      <w:pPr>
        <w:pStyle w:val="6"/>
        <w:autoSpaceDE w:val="0"/>
        <w:autoSpaceDN w:val="0"/>
        <w:adjustRightInd w:val="0"/>
        <w:ind w:left="284" w:firstLine="851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На этом этапе</w:t>
      </w:r>
      <w:r>
        <w:rPr>
          <w:sz w:val="28"/>
          <w:szCs w:val="28"/>
        </w:rPr>
        <w:t xml:space="preserve"> – </w:t>
      </w:r>
      <w:r>
        <w:rPr>
          <w:b/>
          <w:sz w:val="28"/>
          <w:szCs w:val="28"/>
          <w:u w:val="single"/>
        </w:rPr>
        <w:t>с 1.04.2025 г. по 30.06.2025 г.</w:t>
      </w:r>
      <w:r>
        <w:rPr>
          <w:sz w:val="28"/>
          <w:szCs w:val="28"/>
        </w:rPr>
        <w:t xml:space="preserve"> в общеобразовательную организацию зачисляются:</w:t>
      </w:r>
    </w:p>
    <w:p w14:paraId="1FD5185D">
      <w:pPr>
        <w:pStyle w:val="6"/>
        <w:numPr>
          <w:ilvl w:val="0"/>
          <w:numId w:val="2"/>
        </w:num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дети, имеющие первоочередное право в соответствии с федеральным законодательством и проживающие на закрепленной территории, </w:t>
      </w:r>
    </w:p>
    <w:p w14:paraId="35559FF5">
      <w:pPr>
        <w:pStyle w:val="6"/>
        <w:numPr>
          <w:ilvl w:val="0"/>
          <w:numId w:val="2"/>
        </w:num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дети, проживающие на закрепленной территории, </w:t>
      </w:r>
    </w:p>
    <w:p w14:paraId="5BC6CB36">
      <w:pPr>
        <w:pStyle w:val="6"/>
        <w:numPr>
          <w:ilvl w:val="0"/>
          <w:numId w:val="2"/>
        </w:num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дети,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ребенка), обучаются в данной организации, имеют преимущественное право.</w:t>
      </w:r>
    </w:p>
    <w:p w14:paraId="670DF314">
      <w:pPr>
        <w:pStyle w:val="6"/>
        <w:numPr>
          <w:ilvl w:val="0"/>
          <w:numId w:val="2"/>
        </w:num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В случае подачи заявления родителями детей, проживающих на закрепленной территории, после 30 июня 2024 года зачисление производится на общих основаниях.</w:t>
      </w:r>
    </w:p>
    <w:p w14:paraId="07D0C017">
      <w:pPr>
        <w:pStyle w:val="6"/>
        <w:numPr>
          <w:ilvl w:val="0"/>
          <w:numId w:val="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Закрепленная территория – территория района, за которой закреплена общеобразовательная организация в соответствии с распорядительным актом органа местного самоуправления Ленинградской области.</w:t>
      </w:r>
    </w:p>
    <w:p w14:paraId="399FEECF">
      <w:pPr>
        <w:pStyle w:val="6"/>
        <w:ind w:left="1571"/>
        <w:jc w:val="both"/>
        <w:rPr>
          <w:sz w:val="28"/>
          <w:szCs w:val="28"/>
        </w:rPr>
      </w:pPr>
    </w:p>
    <w:p w14:paraId="71FBC929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 втором этапе с 06.07.2025 г. по 05.09.2025 г.</w:t>
      </w:r>
      <w:r>
        <w:rPr>
          <w:rFonts w:ascii="Times New Roman" w:hAnsi="Times New Roman" w:cs="Times New Roman"/>
          <w:sz w:val="28"/>
          <w:szCs w:val="28"/>
        </w:rPr>
        <w:t xml:space="preserve">  в общеобразовательную организацию зачисляются:</w:t>
      </w:r>
    </w:p>
    <w:p w14:paraId="03A77C30">
      <w:pPr>
        <w:pStyle w:val="6"/>
        <w:autoSpaceDE w:val="0"/>
        <w:autoSpaceDN w:val="0"/>
        <w:adjustRightInd w:val="0"/>
        <w:ind w:lef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детей, не проживающих на закрепленной территории: с 6 июля 2025 года до 5 сентября 2025 года.</w:t>
      </w:r>
    </w:p>
    <w:p w14:paraId="37BAD09F">
      <w:pPr>
        <w:pStyle w:val="6"/>
        <w:autoSpaceDE w:val="0"/>
        <w:autoSpaceDN w:val="0"/>
        <w:adjustRightInd w:val="0"/>
        <w:ind w:lef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Зачисление производится на свободные места с учетом даты подачи заявления.</w:t>
      </w:r>
    </w:p>
    <w:p w14:paraId="5F252777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подачи заявлений в 1 класс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в 2025 году прием и регистрация заявления на оказание муниципальной услуги;</w:t>
      </w:r>
    </w:p>
    <w:p w14:paraId="6BCB3305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приглашение заявителя на прием в организацию с комплектом документов;</w:t>
      </w:r>
    </w:p>
    <w:p w14:paraId="04431E35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заявителя с комплектом документов и выдача уведомления о приеме документов;</w:t>
      </w:r>
    </w:p>
    <w:p w14:paraId="57926E9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организацией решения о приеме на обучение в образовательную организацию или об отказе в приеме на обучение в образовательную организацию, выдача уведомления о приеме на обучение (об отказе в приеме на обучение).</w:t>
      </w:r>
    </w:p>
    <w:p w14:paraId="752BF711">
      <w:pPr>
        <w:pStyle w:val="7"/>
        <w:tabs>
          <w:tab w:val="left" w:pos="1985"/>
        </w:tabs>
        <w:suppressAutoHyphens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направления электронного заявления родителям (законным представителям) необходимо:</w:t>
      </w:r>
    </w:p>
    <w:p w14:paraId="3C65DD59">
      <w:pPr>
        <w:pStyle w:val="7"/>
        <w:numPr>
          <w:ilvl w:val="0"/>
          <w:numId w:val="3"/>
        </w:numPr>
        <w:tabs>
          <w:tab w:val="left" w:pos="1985"/>
        </w:tabs>
        <w:suppressAutoHyphens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авторизоваться в ЕСИА (федеральная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форме»);</w:t>
      </w:r>
    </w:p>
    <w:p w14:paraId="25752F5C">
      <w:pPr>
        <w:pStyle w:val="7"/>
        <w:numPr>
          <w:ilvl w:val="0"/>
          <w:numId w:val="3"/>
        </w:numPr>
        <w:tabs>
          <w:tab w:val="left" w:pos="1985"/>
        </w:tabs>
        <w:suppressAutoHyphens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создать  «Личный кабинет»;</w:t>
      </w:r>
    </w:p>
    <w:p w14:paraId="1AC3A6B1">
      <w:pPr>
        <w:pStyle w:val="7"/>
        <w:numPr>
          <w:ilvl w:val="0"/>
          <w:numId w:val="3"/>
        </w:numPr>
        <w:tabs>
          <w:tab w:val="left" w:pos="1985"/>
        </w:tabs>
        <w:suppressAutoHyphens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подтвердить согласие на обработку персональных данных;</w:t>
      </w:r>
    </w:p>
    <w:p w14:paraId="407CE982">
      <w:pPr>
        <w:pStyle w:val="7"/>
        <w:numPr>
          <w:ilvl w:val="0"/>
          <w:numId w:val="3"/>
        </w:numPr>
        <w:tabs>
          <w:tab w:val="left" w:pos="1985"/>
        </w:tabs>
        <w:suppressAutoHyphens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подтвердить достоверность сообщенных сведений.</w:t>
      </w:r>
    </w:p>
    <w:p w14:paraId="22C427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заполнении электронного заявления после указания муниципального района (городского округа) необходимо выбрать общеобразовательную организацию из предложенного перечня. </w:t>
      </w:r>
    </w:p>
    <w:p w14:paraId="68F79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 (законный представитель) ребенка имеет возможность указать наличие преимущественного права при зачислении ребенка на обучение в муниципальную общеобразовательную организацию.</w:t>
      </w:r>
    </w:p>
    <w:p w14:paraId="19F52E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портал вносятся данные родителя (законного представителя) ребенка и ребенка. Сканы документов прикладывать не требуется</w:t>
      </w:r>
    </w:p>
    <w:p w14:paraId="33EE2830">
      <w:pPr>
        <w:pStyle w:val="5"/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заполнения электронного заявления родитель (законный представитель) ребенка направляет заполненное заявление в ведомственную автоматизированную информационную систему и  получает в «Личном кабинете», а также по электронной почте уведомление, подтверждающее, что заявление принято на обработку.</w:t>
      </w:r>
    </w:p>
    <w:p w14:paraId="34EE0C0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70BBA0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Предоставление документов в общеобразовательною организацию и принятие решения о зачислении ребенка в первый класс или об отказе в зачислении</w:t>
      </w:r>
    </w:p>
    <w:p w14:paraId="54CBE3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953533">
      <w:pPr>
        <w:pStyle w:val="6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Заявитель получает приглашение в общеобразовательную организацию для предоставления документов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 указанием даты и времени приема документов.</w:t>
      </w:r>
    </w:p>
    <w:p w14:paraId="24B5D4ED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1 этапе подачи заявлений (</w:t>
      </w:r>
      <w:r>
        <w:rPr>
          <w:rFonts w:ascii="Times New Roman" w:hAnsi="Times New Roman"/>
          <w:sz w:val="28"/>
          <w:szCs w:val="28"/>
        </w:rPr>
        <w:t xml:space="preserve">с 1 апреля  2025 года до 30 июня 2025 года) </w:t>
      </w:r>
      <w:r>
        <w:rPr>
          <w:rFonts w:ascii="Times New Roman" w:hAnsi="Times New Roman"/>
          <w:sz w:val="28"/>
        </w:rPr>
        <w:t>руководители общеобразовательных организаций сначала собирают заявления, поступающие из трех источников (Портал, МФЦ и общеобразовательная организация) и только после этого определяется список родителей (законных представителей), которым направляются приглашения для подачи документов:</w:t>
      </w:r>
    </w:p>
    <w:p w14:paraId="461C4F0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первую очередь дети, имеющие преимущественное право в соответствии в соответствии с федеральным законодательством и проживающие на закрепленной территории - </w:t>
      </w:r>
      <w:r>
        <w:rPr>
          <w:rFonts w:ascii="Times New Roman" w:hAnsi="Times New Roman"/>
          <w:sz w:val="28"/>
        </w:rPr>
        <w:t>не ранее 15 дней с даты начала приема, но не позднее 30 дней со дня подачи заявления;</w:t>
      </w:r>
    </w:p>
    <w:p w14:paraId="78728D49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вторую очередь остальные дети, проживающие на закрепленной территории </w:t>
      </w:r>
      <w:r>
        <w:rPr>
          <w:rFonts w:ascii="Times New Roman" w:hAnsi="Times New Roman"/>
          <w:sz w:val="28"/>
        </w:rPr>
        <w:t>– не ранее 30 дней с даты начала приема, но не позднее 45 дней со дня подачи заявления.</w:t>
      </w:r>
    </w:p>
    <w:p w14:paraId="04B1ECE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дата и время подачи заявления на данном этапе не являются критерием при принятии решения о зачислении в первый класс общеобразовательной организации.</w:t>
      </w:r>
    </w:p>
    <w:p w14:paraId="1FB27E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представители), подавшие электронное заявление посредством МФЦ, могут получить уведомление о приглашении в общеобразовательную организацию (о зачислении в первый класс общеобразовательной организации, об отказе в зачислении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в первый класс общеобразовательной организации) в МФЦ. </w:t>
      </w:r>
    </w:p>
    <w:p w14:paraId="2E3724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представители), подавшие электронное заявление через Портал государственных и муниципальных услуг, могут получить уведомление о приглашении в общеобразовательную организацию (о зачислении в первый класс общеобразовательной организации, об отказе в зачислении в первый класс общеобразовательной организации) в «Личном кабинете» на Портале.</w:t>
      </w:r>
    </w:p>
    <w:p w14:paraId="022225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74629D6">
      <w:pPr>
        <w:pStyle w:val="6"/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приема в первый класс общеобразовательной организации родители предъявляют в общеобразовательную организацию следующие документы:</w:t>
      </w:r>
    </w:p>
    <w:p w14:paraId="68D6FB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рождении ребенка;</w:t>
      </w:r>
    </w:p>
    <w:p w14:paraId="730ECC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14:paraId="16EF6E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заключение психолого-медико-педагогической комиссии;</w:t>
      </w:r>
    </w:p>
    <w:p w14:paraId="3816B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документы, подтверждающие преимущественное право зачисления граждан на обучение в образовательную организацию (при наличии).</w:t>
      </w:r>
    </w:p>
    <w:p w14:paraId="369AF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D0BA2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представляются родителем (законным представителем) ребенка лично при предъявлении оригинала </w:t>
      </w:r>
      <w:r>
        <w:fldChar w:fldCharType="begin"/>
      </w:r>
      <w:r>
        <w:instrText xml:space="preserve"> HYPERLINK "consultantplus://offline/ref=F8F51F0B40CE54AD73A85080D3EFD82E11EE048F7CA454AE634BA119061Br8G"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документа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РФ, непосредственно в общеобразовательную организацию в сроки, указанные в приглашении.</w:t>
      </w:r>
    </w:p>
    <w:p w14:paraId="4394FE8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r>
        <w:fldChar w:fldCharType="begin"/>
      </w:r>
      <w:r>
        <w:instrText xml:space="preserve"> HYPERLINK "consultantplus://offline/ref=7F2D314C5779115C446B9AAC8CBF22B4DFC362DEF582B40228DF0107732B31F035181EA2BCBBE50CKFnBO"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порядке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переводом на русский язык.</w:t>
      </w:r>
    </w:p>
    <w:p w14:paraId="797101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Родителю (законному представителю) выдается уведомление о регистрации документов в журнале приема документов общеобразовательной организации.</w:t>
      </w:r>
    </w:p>
    <w:p w14:paraId="1BDB818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631E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Принятие общеобразовательной организацией решения о зачислении ребенка в первый класс или об отказе в зачислении</w:t>
      </w:r>
    </w:p>
    <w:p w14:paraId="65234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F408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Зачисление в первый класс общеобразовательной организации оформляется  распорядительным актом общеобразовательной организации в течение 3 рабочих дней после завершения приеме  заявлений в первый класс.</w:t>
      </w:r>
    </w:p>
    <w:p w14:paraId="5FEB7DE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Распорядительные акты о зачислении в первый класс общеобразовательной организации размещаются на информационном стенде общеобразовательной организации в день их издания.</w:t>
      </w:r>
    </w:p>
    <w:p w14:paraId="36B98F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35F0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отказа в приеме документов для зачисления в общеобразовательную организацию</w:t>
      </w:r>
      <w:r>
        <w:rPr>
          <w:rFonts w:ascii="Times New Roman" w:hAnsi="Times New Roman"/>
          <w:sz w:val="28"/>
        </w:rPr>
        <w:t xml:space="preserve"> является:</w:t>
      </w:r>
    </w:p>
    <w:p w14:paraId="45A19A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обращение лица, не относящегося к категории заявителей;</w:t>
      </w:r>
    </w:p>
    <w:p w14:paraId="336DF8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подача заявления в период, отличающийся от периода предоставления муниципальной услуги;</w:t>
      </w:r>
    </w:p>
    <w:p w14:paraId="793526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непредставление в общеобразовательную организацию документов, необходимых для оказания муниципальной услуги, в указанный в приглашении общеобразовательной организации срок;</w:t>
      </w:r>
    </w:p>
    <w:p w14:paraId="067AD7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наличие в ведомственной автоматизированной информационной системе заявления с идентичной информацией, поступившее другим способом; </w:t>
      </w:r>
    </w:p>
    <w:p w14:paraId="7E349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отсутствие свободных мест в общеобразовательной организации;</w:t>
      </w:r>
    </w:p>
    <w:p w14:paraId="3DF990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возрастные ограничения при зачислении в первый класс: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14:paraId="15F30E0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заявлению родителей </w:t>
      </w:r>
      <w:r>
        <w:fldChar w:fldCharType="begin"/>
      </w:r>
      <w:r>
        <w:instrText xml:space="preserve"> HYPERLINK "consultantplus://offline/ref=84EA8D6868CF505C34A74C0A0E277917AD5CEB34DD88E4720720E3990C2CA0C999BF910F3218E7ZBvBP" </w:instrText>
      </w:r>
      <w:r>
        <w:fldChar w:fldCharType="separate"/>
      </w:r>
      <w:r>
        <w:rPr>
          <w:rFonts w:ascii="Times New Roman" w:hAnsi="Times New Roman"/>
          <w:sz w:val="28"/>
        </w:rPr>
        <w:t>(законных представителей)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14:paraId="62584B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получения разрешения родителям (законным представителям) ребенка необходимо заранее обратиться в орган местного самоуправления, осуществляющего управление в сфере образования, муниципального района (городского округа), в котором проживает ребенок. Указанное разрешение необходимо в день приема документов предъявить специалисту общеобразовательной организации, осуществляющему прием и регистрацию документов.</w:t>
      </w:r>
    </w:p>
    <w:p w14:paraId="5A13B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отказа в зачислении является отсутствие свободных мест в общеобразовательной организации. </w:t>
      </w:r>
    </w:p>
    <w:p w14:paraId="7CFFC8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6B30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получении уведомления об отказе в зачислении заявитель может обратиться:</w:t>
      </w:r>
    </w:p>
    <w:p w14:paraId="54BDCC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орган местного самоуправления Ленинградской области, на территории которого проживает ребенок, для получения информации о наличии свободных мест в общеобразовательных организациях;</w:t>
      </w:r>
    </w:p>
    <w:p w14:paraId="62D80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конфликтную комиссию для решения спорных вопросов при определении образовательной программы и (или) выбора общеобразовательной организации.</w:t>
      </w:r>
    </w:p>
    <w:p w14:paraId="432E80AC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Helvetica Neue"/>
    <w:panose1 w:val="020F0502020204030204"/>
    <w:charset w:val="CC"/>
    <w:family w:val="swiss"/>
    <w:pitch w:val="default"/>
    <w:sig w:usb0="00000000" w:usb1="00000000" w:usb2="00000009" w:usb3="00000000" w:csb0="000001F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CC"/>
    <w:family w:val="swiss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609020205020404"/>
    <w:charset w:val="CC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F3057C"/>
    <w:multiLevelType w:val="multilevel"/>
    <w:tmpl w:val="1EF3057C"/>
    <w:lvl w:ilvl="0" w:tentative="0">
      <w:start w:val="1"/>
      <w:numFmt w:val="bullet"/>
      <w:lvlText w:val=""/>
      <w:lvlJc w:val="left"/>
      <w:pPr>
        <w:ind w:left="157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">
    <w:nsid w:val="3C8C0F9A"/>
    <w:multiLevelType w:val="multilevel"/>
    <w:tmpl w:val="3C8C0F9A"/>
    <w:lvl w:ilvl="0" w:tentative="0">
      <w:start w:val="1"/>
      <w:numFmt w:val="bullet"/>
      <w:lvlText w:val=""/>
      <w:lvlJc w:val="left"/>
      <w:pPr>
        <w:ind w:left="12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9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5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2">
    <w:nsid w:val="59C80E1F"/>
    <w:multiLevelType w:val="multilevel"/>
    <w:tmpl w:val="59C80E1F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FC8"/>
    <w:rsid w:val="00032042"/>
    <w:rsid w:val="0004444D"/>
    <w:rsid w:val="00053EBE"/>
    <w:rsid w:val="001216A6"/>
    <w:rsid w:val="00201100"/>
    <w:rsid w:val="002604FD"/>
    <w:rsid w:val="002F160F"/>
    <w:rsid w:val="00391392"/>
    <w:rsid w:val="004C64C4"/>
    <w:rsid w:val="005301A0"/>
    <w:rsid w:val="00606E3D"/>
    <w:rsid w:val="006628DC"/>
    <w:rsid w:val="006D1E07"/>
    <w:rsid w:val="007025B1"/>
    <w:rsid w:val="00745575"/>
    <w:rsid w:val="00855E8B"/>
    <w:rsid w:val="008F157A"/>
    <w:rsid w:val="00A64585"/>
    <w:rsid w:val="00A752ED"/>
    <w:rsid w:val="00BF6A77"/>
    <w:rsid w:val="00C00074"/>
    <w:rsid w:val="00C95D01"/>
    <w:rsid w:val="00C96E50"/>
    <w:rsid w:val="00CB47B3"/>
    <w:rsid w:val="00DC6570"/>
    <w:rsid w:val="00FE7FC8"/>
    <w:rsid w:val="49FD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iPriority w:val="99"/>
    <w:rPr>
      <w:color w:val="0000FF"/>
      <w:u w:val="single"/>
    </w:rPr>
  </w:style>
  <w:style w:type="paragraph" w:customStyle="1" w:styleId="5">
    <w:name w:val="ConsPlusNormal"/>
    <w:uiPriority w:val="0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styleId="6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7">
    <w:name w:val=".FORMATTEXT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8">
    <w:name w:val="Название проектного документа"/>
    <w:basedOn w:val="1"/>
    <w:uiPriority w:val="0"/>
    <w:pPr>
      <w:widowControl w:val="0"/>
      <w:spacing w:after="0" w:line="240" w:lineRule="auto"/>
      <w:ind w:left="1701"/>
      <w:jc w:val="center"/>
    </w:pPr>
    <w:rPr>
      <w:rFonts w:ascii="Arial" w:hAnsi="Arial" w:eastAsia="Times New Roman" w:cs="Arial"/>
      <w:b/>
      <w:bCs/>
      <w:color w:val="00008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diakov.net</Company>
  <Pages>7</Pages>
  <Words>2470</Words>
  <Characters>14081</Characters>
  <Lines>117</Lines>
  <Paragraphs>33</Paragraphs>
  <TotalTime>0</TotalTime>
  <ScaleCrop>false</ScaleCrop>
  <LinksUpToDate>false</LinksUpToDate>
  <CharactersWithSpaces>16518</CharactersWithSpaces>
  <Application>WPS Office_6.11.0.8615_F1E327BC-269C-435d-A152-05C5408002CA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2025-03-10T14:40:00Z</dcterms:created>
  <dc:creator>Елена Раифовна Артамонова</dc:creator>
  <cp:lastModifiedBy>Елизавета Филиппова</cp:lastModifiedBy>
  <dcterms:modified xsi:type="dcterms:W3CDTF">2026-02-11T10:27:55Z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1033-6.11.0.8615</vt:lpwstr>
  </property>
  <property fmtid="{D5CDD505-2E9C-101B-9397-08002B2CF9AE}" pid="3" name="ICV">
    <vt:lpwstr>C7FEF4A028B70CED7B2F8C69AAE67086_42</vt:lpwstr>
  </property>
</Properties>
</file>